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noProof/>
          <w:sz w:val="22"/>
          <w:szCs w:val="22"/>
        </w:rPr>
        <w:drawing>
          <wp:inline distT="0" distB="0" distL="0" distR="0">
            <wp:extent cx="495300" cy="419100"/>
            <wp:effectExtent l="19050" t="0" r="0" b="0"/>
            <wp:docPr id="2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sz w:val="22"/>
          <w:szCs w:val="22"/>
        </w:rPr>
        <w:t xml:space="preserve">Администрация городского </w:t>
      </w:r>
      <w:proofErr w:type="gramStart"/>
      <w:r w:rsidRPr="00AD3C5E">
        <w:rPr>
          <w:sz w:val="22"/>
          <w:szCs w:val="22"/>
        </w:rPr>
        <w:t>округа  с</w:t>
      </w:r>
      <w:proofErr w:type="gramEnd"/>
    </w:p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sz w:val="22"/>
          <w:szCs w:val="22"/>
        </w:rPr>
        <w:t>внутригородским делением «город Махачкала»</w:t>
      </w:r>
    </w:p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sz w:val="22"/>
          <w:szCs w:val="22"/>
        </w:rPr>
        <w:t>Муниципальное бюджетное общеобразовательное учреждение</w:t>
      </w:r>
    </w:p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sz w:val="22"/>
          <w:szCs w:val="22"/>
        </w:rPr>
        <w:t>«Средняя общеобразовательная школа №53 г. Махачкалы»</w:t>
      </w:r>
    </w:p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sz w:val="22"/>
          <w:szCs w:val="22"/>
        </w:rPr>
        <w:t>_______________________________________________________________</w:t>
      </w:r>
    </w:p>
    <w:p w:rsidR="00AD3C5E" w:rsidRPr="00AD3C5E" w:rsidRDefault="00AD3C5E" w:rsidP="00AD3C5E">
      <w:pPr>
        <w:pStyle w:val="a5"/>
        <w:jc w:val="center"/>
        <w:rPr>
          <w:sz w:val="22"/>
          <w:szCs w:val="22"/>
        </w:rPr>
      </w:pPr>
      <w:r w:rsidRPr="00AD3C5E">
        <w:rPr>
          <w:sz w:val="22"/>
          <w:szCs w:val="22"/>
        </w:rPr>
        <w:t xml:space="preserve">367007, Махачкала пос. </w:t>
      </w:r>
      <w:proofErr w:type="spellStart"/>
      <w:r w:rsidRPr="00AD3C5E">
        <w:rPr>
          <w:sz w:val="22"/>
          <w:szCs w:val="22"/>
        </w:rPr>
        <w:t>Турали</w:t>
      </w:r>
      <w:proofErr w:type="spellEnd"/>
    </w:p>
    <w:p w:rsidR="00AD3C5E" w:rsidRPr="00AD3C5E" w:rsidRDefault="00AD3C5E" w:rsidP="00AD3C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600C5" w:rsidRPr="00AD3C5E" w:rsidRDefault="008600C5" w:rsidP="008600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«Утверждаю»</w:t>
      </w:r>
    </w:p>
    <w:p w:rsidR="008600C5" w:rsidRPr="00AD3C5E" w:rsidRDefault="008600C5" w:rsidP="008600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Директор МБОО СОШ №53</w:t>
      </w:r>
    </w:p>
    <w:p w:rsidR="008600C5" w:rsidRPr="00AD3C5E" w:rsidRDefault="008600C5" w:rsidP="008600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Ахмедханова</w:t>
      </w:r>
      <w:proofErr w:type="spellEnd"/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Б. А.</w:t>
      </w:r>
    </w:p>
    <w:p w:rsidR="008600C5" w:rsidRPr="00AD3C5E" w:rsidRDefault="008600C5" w:rsidP="00AD3C5E">
      <w:pPr>
        <w:tabs>
          <w:tab w:val="left" w:pos="678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130B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«____»  «______»  201</w:t>
      </w:r>
      <w:r w:rsidR="00130B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AD3C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D3C5E" w:rsidRDefault="008600C5" w:rsidP="00AD3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8600C5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ПЛАН</w:t>
      </w:r>
    </w:p>
    <w:p w:rsidR="00101705" w:rsidRDefault="008600C5" w:rsidP="00AD3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8600C5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РАБОТЫ ШКОЛЫ</w:t>
      </w:r>
    </w:p>
    <w:p w:rsidR="00101705" w:rsidRDefault="008600C5" w:rsidP="00101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8600C5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МОЛОДОГО </w:t>
      </w:r>
    </w:p>
    <w:p w:rsidR="00AD3C5E" w:rsidRPr="00AD3C5E" w:rsidRDefault="008600C5" w:rsidP="00AD3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0C5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СПЕЦИАЛИСТА</w:t>
      </w:r>
    </w:p>
    <w:p w:rsidR="008600C5" w:rsidRDefault="00AD3C5E" w:rsidP="00AD3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6025" cy="3495675"/>
            <wp:effectExtent l="19050" t="0" r="9525" b="0"/>
            <wp:docPr id="1" name="Рисунок 1" descr="http://school-nikolskoe.ru/wp-content/uploads/2017/06/64706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nikolskoe.ru/wp-content/uploads/2017/06/647069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0C5" w:rsidRDefault="008600C5" w:rsidP="00AD3C5E">
      <w:pPr>
        <w:tabs>
          <w:tab w:val="left" w:pos="3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Махачкала 201</w:t>
      </w:r>
      <w:r w:rsidR="00130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</w:p>
    <w:p w:rsidR="00204655" w:rsidRPr="00204655" w:rsidRDefault="00204655" w:rsidP="0020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организационно-методических условий для успешной адаптации молодых специалистов в условиях современной школы.</w:t>
      </w:r>
    </w:p>
    <w:p w:rsidR="00204655" w:rsidRPr="00204655" w:rsidRDefault="00204655" w:rsidP="0020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655" w:rsidRPr="00204655" w:rsidRDefault="00204655" w:rsidP="00130B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адаптироваться молодому учителю в коллективе;</w:t>
      </w:r>
    </w:p>
    <w:p w:rsidR="00204655" w:rsidRPr="00204655" w:rsidRDefault="00204655" w:rsidP="0020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его профессиональной подготовки;</w:t>
      </w:r>
    </w:p>
    <w:p w:rsidR="00204655" w:rsidRPr="00204655" w:rsidRDefault="00204655" w:rsidP="0020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затруднения в педагогической практике;</w:t>
      </w:r>
    </w:p>
    <w:p w:rsidR="00204655" w:rsidRPr="00204655" w:rsidRDefault="00204655" w:rsidP="0020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творческую индивидуальность молодого учителя;</w:t>
      </w:r>
    </w:p>
    <w:p w:rsidR="00204655" w:rsidRPr="00204655" w:rsidRDefault="00204655" w:rsidP="0020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204655" w:rsidRPr="00204655" w:rsidRDefault="00204655" w:rsidP="00130B4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потребности у молодых педагогов к профессиональному самосовершенствованию и работе над собой.</w:t>
      </w:r>
    </w:p>
    <w:p w:rsidR="00204655" w:rsidRPr="00204655" w:rsidRDefault="00204655" w:rsidP="00130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Первый год обучения</w:t>
      </w:r>
    </w:p>
    <w:p w:rsidR="00204655" w:rsidRPr="00204655" w:rsidRDefault="00204655" w:rsidP="0020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Тема: «Знания и умения учителя – залог творчества и успеха учащихся»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220"/>
        <w:gridCol w:w="1485"/>
        <w:gridCol w:w="2400"/>
      </w:tblGrid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 программы Школы молодого учителя.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с локальными актами школы.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календарно-тематического планирования.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-Микроисследования: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«Потенциальные возможности молодых педагогов в обучении, воспитании, проведении экспериментальной работы»;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предпочтения при выборе форм совершенствования своего профессионального мастерства»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-Методическое требование к современному уроку. 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-Типы и формы урока.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-Соответствие методов обучения формам организации урока. 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-Соблюдение на уроке санитарно-гигиенических требований к обучению школьников.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-Способы совершенствования аналитической культуры учителя.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-Требования к анализу и деятельности учителя на уроке.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-Практикум «Самоанализ урока».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«Факторы, влияющие на качество преподавания»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М.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-Проблемы активизации учебно-познавательной деятельности учащихся.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Круглый стол «Методы и приемы развития познавательной мотивации учащихся».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-Способы организации работы учащихся с учебником, учебным текстом.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 – тренинг «Психологические основы урока»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-Психолого-педагогические требования к </w:t>
            </w: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проверке, учету и оценке знаний учащихся.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-Методический семинар «Как помочь учащимся подготовиться к экзаменам, РКМ».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«Трудная ситуация на уроке и ваш выход из нее».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индивидуальных занятий с различными категориями учащихся.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обучении.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-Выбор методической темы по самообразованию.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-Круглый стол «Управленческие умения учителя и пути их дальнейшего развития».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Микроисследование «Приоритеты творческого саморазвития».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проверки ЗУН учащихся.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учебно-методической базы на следующий год.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 школы молодого учителя.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</w:tbl>
    <w:p w:rsidR="00204655" w:rsidRPr="00204655" w:rsidRDefault="00204655" w:rsidP="0020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Второй год обучения</w:t>
      </w:r>
    </w:p>
    <w:p w:rsidR="00204655" w:rsidRPr="00204655" w:rsidRDefault="00204655" w:rsidP="0020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Тема: «Самостоятельный творческий поиск»</w:t>
      </w:r>
    </w:p>
    <w:tbl>
      <w:tblPr>
        <w:tblW w:w="96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190"/>
        <w:gridCol w:w="1440"/>
        <w:gridCol w:w="2540"/>
      </w:tblGrid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-Самообразование как источник индивидуального роста педагога.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-Микроисследование «Оценка уровня творческого потенциала личности».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творческих способностей учащихся.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-Интеграция – один из путей развития </w:t>
            </w:r>
            <w:proofErr w:type="spellStart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познавательнго</w:t>
            </w:r>
            <w:proofErr w:type="spellEnd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учащихся.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«Способы самообразования учащихся».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-Методические рекомендации по теме самообразования.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-Информационно-коммуникативные технологии в преподавании предмета.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-Практикум «Проектирование урока с применением компьютерных технологий».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-Методические рекомендации «Алгоритм построения мультимедийной презентации»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теории развивающего обучения.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-Семинар «Сравнение традиционных и развивающих подходов к обучению»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-Стили педагогического общения.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-Основы составления психолого-педагогической характеристики класса и учащегося.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-Индивидуализация и дифференциация обучения – основные направления современного образования.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-деятельность учителя на уроке с личностно ориентированной направленностью.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-Практикум «Проектирование уроков».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-Методика организации коллективных способов обучения как одно из направлений </w:t>
            </w:r>
            <w:proofErr w:type="spellStart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«Работа с неуспевающими учащимися».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-Микроисследование «Проблемы молодых учителей».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-Конференция «Учиться самому, чтобы успешнее учить других».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-Творческий отчет молодых учителей.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733F70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-Подведение итогов работы Школы молодого педагога.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73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</w:tbl>
    <w:p w:rsidR="00204655" w:rsidRPr="00204655" w:rsidRDefault="00204655" w:rsidP="0020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Третий год обучения</w:t>
      </w:r>
    </w:p>
    <w:p w:rsidR="00204655" w:rsidRPr="00204655" w:rsidRDefault="00204655" w:rsidP="0020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Тема: «Выбор индивидуальной педагогической линии»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190"/>
        <w:gridCol w:w="1440"/>
        <w:gridCol w:w="2520"/>
      </w:tblGrid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-Культура педагогического общения.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-Микроисследование «Выявление тенденций к приоритетному использованию стилей педагогического общения».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нормативно-правовой базы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73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нормативно-правовых документов по аттестации педагогических работников.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-Моделирование воспитательной системы класса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73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Алавдинова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 нестандартных уроков, нестандартные уроки в планах методической работы, карты экспертной оценки проведения нестандартных уроков.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«Отметка и оценка – одно и то же?»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-Виды индивидуальных и дифференцированных заданий учащимся.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«Домашнее задание: как, сколько, когда?»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-Активные методы обучения.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-Внеклассная работа по предмету.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 одаренными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-Навыки коммуникации и общения в современном образовании.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-Семинар «Имидж современного учителя».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-Потребность в успехе. Мотив и цель достижения.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-Дискуссия «Почему школьники редко переживают на уроке чувство успеха?»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  <w:p w:rsidR="00204655" w:rsidRPr="00204655" w:rsidRDefault="00204655" w:rsidP="0073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-Научно-исследовательская деятельность молодых педагогов.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-Концепция многопрофильного обучения.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-Модель выпускника школы. Социальный заказ общества.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  <w:tr w:rsidR="00204655" w:rsidRPr="00204655" w:rsidTr="00204655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-Творческий отчет молодых учителей.</w:t>
            </w:r>
          </w:p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-Портфолио молодого учителя.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655" w:rsidRPr="00204655" w:rsidRDefault="00204655" w:rsidP="0073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УВРШахбанова</w:t>
            </w:r>
            <w:proofErr w:type="spellEnd"/>
            <w:r w:rsidR="0073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Ц. М</w:t>
            </w:r>
          </w:p>
        </w:tc>
      </w:tr>
    </w:tbl>
    <w:p w:rsidR="00651C61" w:rsidRDefault="00651C61">
      <w:bookmarkStart w:id="0" w:name="_GoBack"/>
      <w:bookmarkEnd w:id="0"/>
    </w:p>
    <w:sectPr w:rsidR="00651C61" w:rsidSect="00AD3C5E">
      <w:pgSz w:w="11906" w:h="16838"/>
      <w:pgMar w:top="1134" w:right="1274" w:bottom="1134" w:left="993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960EE"/>
    <w:multiLevelType w:val="multilevel"/>
    <w:tmpl w:val="B5A0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832"/>
    <w:rsid w:val="0006526D"/>
    <w:rsid w:val="00101705"/>
    <w:rsid w:val="00126832"/>
    <w:rsid w:val="00130B43"/>
    <w:rsid w:val="0015397F"/>
    <w:rsid w:val="00204655"/>
    <w:rsid w:val="002E6CA7"/>
    <w:rsid w:val="00505C4C"/>
    <w:rsid w:val="00651C61"/>
    <w:rsid w:val="00733F70"/>
    <w:rsid w:val="008600C5"/>
    <w:rsid w:val="00A34CC6"/>
    <w:rsid w:val="00AD3C5E"/>
    <w:rsid w:val="00E37240"/>
    <w:rsid w:val="00E5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2490B-FBC4-4AE9-941B-4A5BA5CE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26D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D3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Цибац Магомедовна</dc:creator>
  <cp:keywords/>
  <dc:description/>
  <cp:lastModifiedBy>UVR</cp:lastModifiedBy>
  <cp:revision>12</cp:revision>
  <cp:lastPrinted>2017-11-08T07:29:00Z</cp:lastPrinted>
  <dcterms:created xsi:type="dcterms:W3CDTF">2014-08-29T10:17:00Z</dcterms:created>
  <dcterms:modified xsi:type="dcterms:W3CDTF">2018-05-19T05:28:00Z</dcterms:modified>
</cp:coreProperties>
</file>