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3B2DFF" w:rsidRPr="003B2DFF" w:rsidTr="00762C18">
        <w:tc>
          <w:tcPr>
            <w:tcW w:w="935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2DFF" w:rsidRPr="003B2DFF" w:rsidRDefault="003B2DFF" w:rsidP="003B2DFF">
            <w:pPr>
              <w:spacing w:after="0" w:line="255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B2D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</w:tbl>
    <w:p w:rsidR="00762C18" w:rsidRPr="00762C18" w:rsidRDefault="003B2DFF" w:rsidP="00762C18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  <w:r w:rsidR="00762C18" w:rsidRPr="00762C1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B44A1C8" wp14:editId="02FF3068">
            <wp:extent cx="533400" cy="416277"/>
            <wp:effectExtent l="0" t="0" r="0" b="0"/>
            <wp:docPr id="2" name="Рисунок 2" descr="C:\Users\ПРИЕМНАЯ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РИЕМНАЯ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969" cy="415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C18" w:rsidRPr="00762C18" w:rsidRDefault="00762C18" w:rsidP="00762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Администрация городского округа с внутригородским делением</w:t>
      </w:r>
    </w:p>
    <w:p w:rsidR="00762C18" w:rsidRPr="00762C18" w:rsidRDefault="00762C18" w:rsidP="00762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«город Махачкала»</w:t>
      </w:r>
    </w:p>
    <w:p w:rsidR="00762C18" w:rsidRPr="00762C18" w:rsidRDefault="00762C18" w:rsidP="00762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762C18" w:rsidRPr="00762C18" w:rsidRDefault="00762C18" w:rsidP="00762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«Средняя общеобразовательная школа №53»</w:t>
      </w:r>
    </w:p>
    <w:p w:rsidR="00762C18" w:rsidRPr="00762C18" w:rsidRDefault="00762C18" w:rsidP="00762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</w:t>
      </w:r>
    </w:p>
    <w:p w:rsidR="00762C18" w:rsidRPr="00762C18" w:rsidRDefault="00762C18" w:rsidP="00762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proofErr w:type="spell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ул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Пражская, </w:t>
      </w:r>
      <w:proofErr w:type="spellStart"/>
      <w:proofErr w:type="gram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мкрЖивотноводов,г.Махачкала</w:t>
      </w:r>
      <w:proofErr w:type="gram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,Республика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Дагестан,367025, тел.8(928)572-97-68,е-</w:t>
      </w:r>
      <w:r w:rsidRPr="00762C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mail</w:t>
      </w:r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:</w:t>
      </w:r>
      <w:proofErr w:type="spell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ege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200653@</w:t>
      </w:r>
      <w:proofErr w:type="spell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yandex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.</w:t>
      </w:r>
      <w:proofErr w:type="spell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ru</w:t>
      </w:r>
      <w:proofErr w:type="spell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/ </w:t>
      </w:r>
    </w:p>
    <w:p w:rsidR="00762C18" w:rsidRPr="00762C18" w:rsidRDefault="00762C18" w:rsidP="00762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ОГРН </w:t>
      </w:r>
      <w:proofErr w:type="gramStart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1070561001741,ИНН</w:t>
      </w:r>
      <w:proofErr w:type="gramEnd"/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/КПП 0561056376/057101001,ОКПО 49188794</w:t>
      </w:r>
    </w:p>
    <w:p w:rsidR="00762C18" w:rsidRPr="00762C18" w:rsidRDefault="00762C18" w:rsidP="00762C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762C18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762C18" w:rsidRDefault="00762C18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229"/>
        <w:gridCol w:w="3433"/>
      </w:tblGrid>
      <w:tr w:rsidR="00762C18" w:rsidRPr="00762C18" w:rsidTr="0010798E">
        <w:tc>
          <w:tcPr>
            <w:tcW w:w="1439" w:type="pct"/>
            <w:tcBorders>
              <w:top w:val="nil"/>
              <w:left w:val="nil"/>
              <w:bottom w:val="nil"/>
              <w:right w:val="nil"/>
            </w:tcBorders>
          </w:tcPr>
          <w:p w:rsid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Согласовано</w:t>
            </w:r>
            <w:r w:rsidRPr="00762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Педагогическим советом «СОШ № 53»</w:t>
            </w: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Протокол № ___ </w:t>
            </w:r>
          </w:p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от  _</w:t>
            </w:r>
            <w:proofErr w:type="gramEnd"/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___»________2022.</w:t>
            </w:r>
          </w:p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5" w:type="pct"/>
            <w:tcBorders>
              <w:top w:val="nil"/>
              <w:left w:val="nil"/>
              <w:bottom w:val="nil"/>
              <w:right w:val="nil"/>
            </w:tcBorders>
          </w:tcPr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_____________\Б. А. </w:t>
            </w:r>
            <w:proofErr w:type="spellStart"/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Ахмедханова</w:t>
            </w:r>
            <w:proofErr w:type="spellEnd"/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</w:p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 ________</w:t>
            </w:r>
          </w:p>
          <w:p w:rsidR="00762C18" w:rsidRPr="00762C18" w:rsidRDefault="00762C18" w:rsidP="00762C18">
            <w:pPr>
              <w:widowControl w:val="0"/>
              <w:tabs>
                <w:tab w:val="left" w:pos="9288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2C18">
              <w:rPr>
                <w:rFonts w:ascii="Times New Roman" w:eastAsia="Times New Roman" w:hAnsi="Times New Roman" w:cs="Times New Roman"/>
                <w:sz w:val="24"/>
                <w:szCs w:val="24"/>
              </w:rPr>
              <w:t>от «____»_______2022г.</w:t>
            </w:r>
          </w:p>
        </w:tc>
      </w:tr>
    </w:tbl>
    <w:p w:rsidR="00762C18" w:rsidRDefault="00762C18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</w:p>
    <w:p w:rsidR="003B2DFF" w:rsidRPr="003B2DFF" w:rsidRDefault="003B2DFF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bookmarkStart w:id="0" w:name="_GoBack"/>
      <w:bookmarkEnd w:id="0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3B2DFF" w:rsidRPr="003B2DFF" w:rsidRDefault="003B2DFF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ПОЛОЖЕНИЕ О РАБОЧИХ ПРОГРАММАХ, РАЗРАБАТЫВАЕМЫХ ПО ФГОС-2021</w:t>
      </w:r>
    </w:p>
    <w:p w:rsidR="003B2DFF" w:rsidRPr="003B2DFF" w:rsidRDefault="003B2DFF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1. Общие положения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1.1. Настоящее Положение о рабочих программах, разрабатываемых по ФГОС-2021 (далее – Положение), регулирует оформление, структуру, порядок разработки, утверждения и хранения рабочих программ учебных предметов, учебных курсов (в том числе внеурочной деятельности), учебных модулей </w:t>
      </w:r>
      <w:r w:rsidR="00762C18" w:rsidRPr="00762C18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FF" w:themeFill="background1"/>
          <w:lang w:eastAsia="ru-RU"/>
        </w:rPr>
        <w:t>МБОУ «СОШ № 53»</w:t>
      </w:r>
      <w:r w:rsidR="00762C18"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(далее – школа), разрабатываемых в соответствии с приказами </w:t>
      </w:r>
      <w:proofErr w:type="spellStart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Минпросвещения</w:t>
      </w:r>
      <w:proofErr w:type="spellEnd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от 31.05.2021 </w:t>
      </w:r>
      <w:hyperlink r:id="rId6" w:anchor="/document/99/607175842/" w:tgtFrame="_self" w:history="1"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№ 286</w:t>
        </w:r>
      </w:hyperlink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 </w:t>
      </w:r>
      <w:hyperlink r:id="rId7" w:anchor="/document/99/607175848/" w:tgtFrame="_self" w:history="1"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№ 287</w:t>
        </w:r>
      </w:hyperlink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1.2. Положение разработано в соответствии со следующим:</w:t>
      </w:r>
    </w:p>
    <w:p w:rsidR="003B2DFF" w:rsidRPr="003B2DFF" w:rsidRDefault="002F0F2E" w:rsidP="003B2DF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hyperlink r:id="rId8" w:anchor="/document/99/902389617/" w:history="1">
        <w:r w:rsidR="003B2DFF"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Федеральным законом от 29.12.2012 № 273-ФЗ</w:t>
        </w:r>
      </w:hyperlink>
      <w:r w:rsidR="003B2DFF"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«Об образовании в Российской Федерации»;</w:t>
      </w:r>
    </w:p>
    <w:p w:rsidR="003B2DFF" w:rsidRPr="003B2DFF" w:rsidRDefault="003B2DFF" w:rsidP="003B2DF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 </w:t>
      </w:r>
      <w:hyperlink r:id="rId9" w:anchor="/document/99/603340708/" w:history="1"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от 22.03.2021 № 115</w:t>
        </w:r>
      </w:hyperlink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3B2DFF" w:rsidRPr="003B2DFF" w:rsidRDefault="003B2DFF" w:rsidP="003B2DF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ФГОС начального общего образования, утвержденным </w:t>
      </w:r>
      <w:hyperlink r:id="rId10" w:anchor="/document/99/607175842/" w:tgtFrame="_self" w:history="1"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от 31.05.2021 № 286</w:t>
        </w:r>
      </w:hyperlink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– ФГОС НОО);</w:t>
      </w:r>
    </w:p>
    <w:p w:rsidR="003B2DFF" w:rsidRPr="003B2DFF" w:rsidRDefault="003B2DFF" w:rsidP="003B2DF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ФГОС основного общего образования, утвержденным </w:t>
      </w:r>
      <w:hyperlink r:id="rId11" w:anchor="/document/99/607175848/" w:tgtFrame="_self" w:history="1"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приказом </w:t>
        </w:r>
        <w:proofErr w:type="spellStart"/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>Минпросвещения</w:t>
        </w:r>
        <w:proofErr w:type="spellEnd"/>
        <w:r w:rsidRPr="003B2DFF">
          <w:rPr>
            <w:rFonts w:ascii="Arial" w:eastAsia="Times New Roman" w:hAnsi="Arial" w:cs="Arial"/>
            <w:color w:val="01745C"/>
            <w:sz w:val="21"/>
            <w:szCs w:val="21"/>
            <w:u w:val="single"/>
            <w:lang w:eastAsia="ru-RU"/>
          </w:rPr>
          <w:t xml:space="preserve"> от 31.05.2021 № 287</w:t>
        </w:r>
      </w:hyperlink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(далее – ФГОС ООО);</w:t>
      </w:r>
    </w:p>
    <w:p w:rsidR="003B2DFF" w:rsidRPr="003B2DFF" w:rsidRDefault="003B2DFF" w:rsidP="003B2DF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уставом ОО;</w:t>
      </w:r>
    </w:p>
    <w:p w:rsidR="003B2DFF" w:rsidRPr="003B2DFF" w:rsidRDefault="003B2DFF" w:rsidP="003B2DF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положением о формах, периодичности, порядке текущего контроля успеваемости и промежуточной аттестации обучающихся в ОО;</w:t>
      </w:r>
    </w:p>
    <w:p w:rsidR="003B2DFF" w:rsidRPr="003B2DFF" w:rsidRDefault="003B2DFF" w:rsidP="003B2DFF">
      <w:pPr>
        <w:numPr>
          <w:ilvl w:val="0"/>
          <w:numId w:val="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&lt;...&gt;</w:t>
      </w: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1.3. В Положении использованы следующие основные понятия и термины:</w:t>
      </w:r>
    </w:p>
    <w:p w:rsidR="003B2DFF" w:rsidRPr="003B2DFF" w:rsidRDefault="003B2DFF" w:rsidP="003B2DF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рабочая программа</w:t>
      </w: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документ локального уровня, конкретизирующий содержание обучения применительно к целям ООП общего образования и возможностям конкретного учебного предмета, учебного курса (в том числе внеурочной деятельности), учебного модуля в достижении этих целей;</w:t>
      </w:r>
    </w:p>
    <w:p w:rsidR="003B2DFF" w:rsidRPr="003B2DFF" w:rsidRDefault="003B2DFF" w:rsidP="003B2DF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примерная образовательная программа</w:t>
      </w: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 – учебно-методическая документация, определяющая рекомендуемые объем и содержание образования, планируемые </w:t>
      </w: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результаты освоения образовательной программы, примерные условия образовательной деятельности;</w:t>
      </w:r>
    </w:p>
    <w:p w:rsidR="003B2DFF" w:rsidRPr="003B2DFF" w:rsidRDefault="003B2DFF" w:rsidP="003B2DFF">
      <w:pPr>
        <w:numPr>
          <w:ilvl w:val="0"/>
          <w:numId w:val="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оценочные средства</w:t>
      </w: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– методы оценки и соответствующие им контрольно-измерительные материалы.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1.4. Обязанности педагогического работника в части разработки, коррекции рабочих программ и мера ответственности за выполнение рабочей программы в полном объеме определяются должностной инструкцией педагогического работника.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1.5. Рабочая программа является служебным произведением; исключительное право на нее принадлежит работодателю.</w:t>
      </w:r>
    </w:p>
    <w:p w:rsidR="003B2DFF" w:rsidRPr="003B2DFF" w:rsidRDefault="003B2DFF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2. Структура рабочей программы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2.1. Структура рабочей программы определяется настоящим Положением с учетом требований ФГОС НОО и ФГОС ООО, локальных нормативных актов школы.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2.2. Рабочая программа должна содержать следующие обязательные компоненты:</w:t>
      </w:r>
    </w:p>
    <w:p w:rsidR="003B2DFF" w:rsidRPr="003B2DFF" w:rsidRDefault="003B2DFF" w:rsidP="003B2DFF">
      <w:pPr>
        <w:numPr>
          <w:ilvl w:val="0"/>
          <w:numId w:val="3"/>
        </w:numPr>
        <w:spacing w:after="0" w:line="240" w:lineRule="auto"/>
        <w:ind w:left="27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пояснительная записка</w:t>
      </w:r>
    </w:p>
    <w:p w:rsidR="003B2DFF" w:rsidRPr="003B2DFF" w:rsidRDefault="003B2DFF" w:rsidP="003B2DFF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;</w:t>
      </w:r>
    </w:p>
    <w:p w:rsidR="003B2DFF" w:rsidRPr="003B2DFF" w:rsidRDefault="003B2DFF" w:rsidP="003B2DF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содержание учебного предмета, учебного курса (в том числе внеурочной деятельности), учебного модуля;</w:t>
      </w:r>
    </w:p>
    <w:p w:rsidR="003B2DFF" w:rsidRPr="003B2DFF" w:rsidRDefault="003B2DFF" w:rsidP="003B2DF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3B2DFF" w:rsidRPr="003B2DFF" w:rsidRDefault="003B2DFF" w:rsidP="003B2DFF">
      <w:pPr>
        <w:numPr>
          <w:ilvl w:val="0"/>
          <w:numId w:val="3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модуля,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2.3. Рабочие программы учебных курсов внеурочной деятельности, кроме перечисленного в пункте 2.2 настоящего Положения, должны содержать указание на форму проведения занятий.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2.4. Раздел «Пояснительная записка» включает:</w:t>
      </w:r>
    </w:p>
    <w:p w:rsidR="003B2DFF" w:rsidRPr="003B2DFF" w:rsidRDefault="003B2DFF" w:rsidP="003B2DF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перечень нормативных правовых актов, регламентирующих разработку рабочей программы учебного предмета/учебного курса (в том числе внеурочной деятельности)/учебного модуля;</w:t>
      </w:r>
    </w:p>
    <w:p w:rsidR="003B2DFF" w:rsidRPr="003B2DFF" w:rsidRDefault="003B2DFF" w:rsidP="003B2DF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цель и задачи изучения учебного предмета/учебного курса (в том числе внеурочной деятельности)/учебного модуля;</w:t>
      </w:r>
    </w:p>
    <w:p w:rsidR="003B2DFF" w:rsidRPr="003B2DFF" w:rsidRDefault="003B2DFF" w:rsidP="003B2DF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место учебного предмета/учебного курса (в том числе внеурочной деятельности)/учебного модуля в учебном плане школы;</w:t>
      </w:r>
    </w:p>
    <w:p w:rsidR="003B2DFF" w:rsidRPr="003B2DFF" w:rsidRDefault="003B2DFF" w:rsidP="003B2DF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УМК учебного предмета/учебного курса (в том числе внеурочной деятельности)/учебного модуля для педагога;</w:t>
      </w:r>
    </w:p>
    <w:p w:rsidR="003B2DFF" w:rsidRPr="003B2DFF" w:rsidRDefault="003B2DFF" w:rsidP="003B2DFF">
      <w:pPr>
        <w:numPr>
          <w:ilvl w:val="0"/>
          <w:numId w:val="4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УМК учебного предмета/учебного курса (в том числе внеурочной деятельности)/учебного модуля для обучающихся.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2.5. Раздел «Содержание учебного предмета/учебного курса (в том числе внеурочной деятельности)/учебного модуля» включает:</w:t>
      </w:r>
    </w:p>
    <w:p w:rsidR="003B2DFF" w:rsidRPr="003B2DFF" w:rsidRDefault="003B2DFF" w:rsidP="003B2DFF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краткую характеристику содержания учебного предмета, учебного курса (в том числе внеурочной деятельности), учебного модуля по каждому тематическому разделу с учетом требований ФГОС НОО и ФГОС ООО;</w:t>
      </w:r>
    </w:p>
    <w:p w:rsidR="003B2DFF" w:rsidRPr="003B2DFF" w:rsidRDefault="003B2DFF" w:rsidP="003B2DFF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spellStart"/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метапредметные</w:t>
      </w:r>
      <w:proofErr w:type="spellEnd"/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связи учебного предмета, модуля, курса;</w:t>
      </w:r>
    </w:p>
    <w:p w:rsidR="003B2DFF" w:rsidRPr="003B2DFF" w:rsidRDefault="003B2DFF" w:rsidP="003B2DFF">
      <w:pPr>
        <w:numPr>
          <w:ilvl w:val="0"/>
          <w:numId w:val="5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ключевые темы в их взаимосвязи, преемственность по годам изучения (если актуально).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2.6. Раздел «Планируемые результаты освоения учебного предмета/учебного курса (в том числе внеурочной деятельности)/учебного модуля» конкретизирует соответствующий раздел Пояснительной записки ООП соответствующего уровня общего образования исходя из требований ФГОС НОО и ФГОС ООО. Все планируемые результаты освоения учебного предмета, курса подлежат оценке их достижения обучающимися.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В разделе кратко фиксируются:</w:t>
      </w:r>
    </w:p>
    <w:p w:rsidR="003B2DFF" w:rsidRPr="003B2DFF" w:rsidRDefault="003B2DFF" w:rsidP="003B2DFF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требования к личностным, </w:t>
      </w:r>
      <w:proofErr w:type="spellStart"/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метапредметным</w:t>
      </w:r>
      <w:proofErr w:type="spellEnd"/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 xml:space="preserve"> и предметным результатам;</w:t>
      </w:r>
    </w:p>
    <w:p w:rsidR="003B2DFF" w:rsidRPr="003B2DFF" w:rsidRDefault="003B2DFF" w:rsidP="003B2DFF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виды деятельности обучающихся, направленные на достижение результата;</w:t>
      </w:r>
    </w:p>
    <w:p w:rsidR="003B2DFF" w:rsidRPr="003B2DFF" w:rsidRDefault="003B2DFF" w:rsidP="003B2DFF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организация проектной и учебно-исследовательской деятельности обучающихся (возможно приложение тематики проектов);</w:t>
      </w:r>
    </w:p>
    <w:p w:rsidR="003B2DFF" w:rsidRPr="003B2DFF" w:rsidRDefault="003B2DFF" w:rsidP="003B2DFF">
      <w:pPr>
        <w:numPr>
          <w:ilvl w:val="0"/>
          <w:numId w:val="6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система оценки достижения планируемых результатов (возможно приложение оценочных материалов).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2.7. Раздел «Тематическое планирование» оформляется в виде таблицы, состоящей из следующих колонок:</w:t>
      </w:r>
    </w:p>
    <w:p w:rsidR="003B2DFF" w:rsidRPr="003B2DFF" w:rsidRDefault="003B2DFF" w:rsidP="003B2DFF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наименование разделов и тем, планируемых для освоения обучающимися;</w:t>
      </w:r>
    </w:p>
    <w:p w:rsidR="003B2DFF" w:rsidRPr="003B2DFF" w:rsidRDefault="003B2DFF" w:rsidP="003B2DFF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количество академических часов, отводимых на освоение каждого раздела и темы;</w:t>
      </w:r>
    </w:p>
    <w:p w:rsidR="003B2DFF" w:rsidRPr="003B2DFF" w:rsidRDefault="003B2DFF" w:rsidP="003B2DFF">
      <w:pPr>
        <w:numPr>
          <w:ilvl w:val="0"/>
          <w:numId w:val="7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информация об электронных учебно-методических материалах, которые можно использовать при изучении каждой темы.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2.8. В качестве электронных (цифровых) образовательных ресурсов допускается использование мультимедийных программ, электронных учебников и задачников, электронных библиотек, виртуальных лабораторий, игровых программ, коллекций цифровых образовательных ресурсов.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2.9. Тематическое планирование рабочей программы является основой для создания календарно-тематического планирования учебного предмета/учебного курса (в том числе внеурочной деятельности)/учебного модуля на учебный год.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Раздел «Календарно-тематическое планирование» оформляется в виде таблицы, состоящей из колонок:</w:t>
      </w:r>
    </w:p>
    <w:p w:rsidR="003B2DFF" w:rsidRPr="003B2DFF" w:rsidRDefault="003B2DFF" w:rsidP="003B2DFF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номер урока по порядку;</w:t>
      </w:r>
    </w:p>
    <w:p w:rsidR="003B2DFF" w:rsidRPr="003B2DFF" w:rsidRDefault="003B2DFF" w:rsidP="003B2DFF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номер урока в разделе/теме;</w:t>
      </w:r>
    </w:p>
    <w:p w:rsidR="003B2DFF" w:rsidRPr="003B2DFF" w:rsidRDefault="003B2DFF" w:rsidP="003B2DFF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наименование темы урока;</w:t>
      </w:r>
    </w:p>
    <w:p w:rsidR="003B2DFF" w:rsidRPr="003B2DFF" w:rsidRDefault="003B2DFF" w:rsidP="003B2DFF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дата проведения урока по плану;</w:t>
      </w:r>
    </w:p>
    <w:p w:rsidR="003B2DFF" w:rsidRPr="003B2DFF" w:rsidRDefault="003B2DFF" w:rsidP="003B2DFF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дата проведения урока фактически;</w:t>
      </w:r>
    </w:p>
    <w:p w:rsidR="003B2DFF" w:rsidRPr="003B2DFF" w:rsidRDefault="003B2DFF" w:rsidP="003B2DFF">
      <w:pPr>
        <w:numPr>
          <w:ilvl w:val="0"/>
          <w:numId w:val="8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домашнее задание.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2.10. Рабочие программы формируются с учетом рабочей программы воспитания. Отобразить учет рабочей программы воспитания необходимо одним или несколькими способами из предложенных ниже (по выбору педагога):</w:t>
      </w:r>
    </w:p>
    <w:p w:rsidR="003B2DFF" w:rsidRPr="003B2DFF" w:rsidRDefault="003B2DFF" w:rsidP="003B2DFF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указать формы учета рабочей программы воспитания в пояснительной записке к рабочей программе;</w:t>
      </w:r>
    </w:p>
    <w:p w:rsidR="003B2DFF" w:rsidRPr="003B2DFF" w:rsidRDefault="003B2DFF" w:rsidP="003B2DFF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оформить приложение к рабочей программе «Формы учета рабочей программы воспитания»;</w:t>
      </w:r>
    </w:p>
    <w:p w:rsidR="003B2DFF" w:rsidRPr="003B2DFF" w:rsidRDefault="003B2DFF" w:rsidP="003B2DFF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указать информацию об учете рабочей программы воспитания в разделе «Содержание учебного предмета/учебного курса (в том числе внеурочной деятельности)/учебного модуля» в описании разделов/тем или отдельным блоком;</w:t>
      </w:r>
    </w:p>
    <w:p w:rsidR="003B2DFF" w:rsidRPr="003B2DFF" w:rsidRDefault="003B2DFF" w:rsidP="003B2DFF">
      <w:pPr>
        <w:numPr>
          <w:ilvl w:val="0"/>
          <w:numId w:val="9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отразить воспитательный компонент содержания рабочей программы в отдельной колонке таблицы тематического планирования.</w:t>
      </w:r>
    </w:p>
    <w:p w:rsidR="003B2DFF" w:rsidRPr="003B2DFF" w:rsidRDefault="003B2DFF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3. Порядок разработки и утверждения рабочей программы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3.1. Рабочая программа разрабатывается педагогом в соответствии с его компетенцией.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3.2. Педагогический работник выбирает один из следующих вариантов установления периода, на который разрабатывается рабочая программа:</w:t>
      </w:r>
    </w:p>
    <w:p w:rsidR="003B2DFF" w:rsidRPr="003B2DFF" w:rsidRDefault="003B2DFF" w:rsidP="003B2DFF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рабочая программа разрабатывается на учебный год;</w:t>
      </w:r>
    </w:p>
    <w:p w:rsidR="003B2DFF" w:rsidRPr="003B2DFF" w:rsidRDefault="003B2DFF" w:rsidP="003B2DFF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рабочая программа разрабатывается на период реализации ООП;</w:t>
      </w:r>
    </w:p>
    <w:p w:rsidR="003B2DFF" w:rsidRPr="003B2DFF" w:rsidRDefault="003B2DFF" w:rsidP="003B2DFF">
      <w:pPr>
        <w:numPr>
          <w:ilvl w:val="0"/>
          <w:numId w:val="10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рабочая программа разрабатывается на срок освоения учебного предмета/учебного курса (в том числе внеурочной деятельности)/учебного модуля.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3.3. Рабочая программа может быть разработана на основе:</w:t>
      </w:r>
    </w:p>
    <w:p w:rsidR="003B2DFF" w:rsidRPr="003B2DFF" w:rsidRDefault="003B2DFF" w:rsidP="003B2DFF">
      <w:pPr>
        <w:numPr>
          <w:ilvl w:val="0"/>
          <w:numId w:val="11"/>
        </w:numPr>
        <w:spacing w:after="0" w:line="240" w:lineRule="auto"/>
        <w:ind w:left="270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примерной основной образовательной программы</w:t>
      </w:r>
    </w:p>
    <w:p w:rsidR="003B2DFF" w:rsidRPr="003B2DFF" w:rsidRDefault="003B2DFF" w:rsidP="003B2DFF">
      <w:pPr>
        <w:spacing w:after="0" w:line="240" w:lineRule="auto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 соответствующего уровня образования в части конкретного учебного предмета/учебного курса (в том числе внеурочной деятельности)/учебного модуля</w:t>
      </w: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;</w:t>
      </w:r>
    </w:p>
    <w:p w:rsidR="003B2DFF" w:rsidRPr="003B2DFF" w:rsidRDefault="003B2DFF" w:rsidP="003B2DFF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примерной программы, входящей в учебно-методический комплект;</w:t>
      </w:r>
    </w:p>
    <w:p w:rsidR="003B2DFF" w:rsidRPr="003B2DFF" w:rsidRDefault="003B2DFF" w:rsidP="003B2DFF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авторской программы;</w:t>
      </w:r>
    </w:p>
    <w:p w:rsidR="003B2DFF" w:rsidRPr="003B2DFF" w:rsidRDefault="003B2DFF" w:rsidP="003B2DFF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учебной и методической литературы;</w:t>
      </w:r>
    </w:p>
    <w:p w:rsidR="003B2DFF" w:rsidRPr="003B2DFF" w:rsidRDefault="003B2DFF" w:rsidP="003B2DFF">
      <w:pPr>
        <w:numPr>
          <w:ilvl w:val="0"/>
          <w:numId w:val="11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другого материала.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3.4.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3.5.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3B2DFF" w:rsidRPr="003B2DFF" w:rsidRDefault="003B2DFF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4. Оформление и хранение рабочей программы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4.1. Рабочая программа оформляется в электронном и/или печатном варианте.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4.2. Электронная версия рабочей программы форматируется в редакторе </w:t>
      </w:r>
      <w:proofErr w:type="spellStart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Word</w:t>
      </w:r>
      <w:proofErr w:type="spellEnd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шрифтом </w:t>
      </w:r>
      <w:proofErr w:type="spellStart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Times</w:t>
      </w:r>
      <w:proofErr w:type="spellEnd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New</w:t>
      </w:r>
      <w:proofErr w:type="spellEnd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Roman</w:t>
      </w:r>
      <w:proofErr w:type="spellEnd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, кегль 12–14, межстрочный интервал одинарный, выровненный по ширине, поля со всех сторон 1–3 см.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Центровка заголовков и абзацы в тексте выполняются при помощи средств </w:t>
      </w:r>
      <w:proofErr w:type="spellStart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Word</w:t>
      </w:r>
      <w:proofErr w:type="spellEnd"/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Страницы рабочей программы должны быть пронумерованы. Титульный лист не нумеруется.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4.3. Печатная версия рабочей программы дублирует электронную версию.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4.4. Электронный вариант рабочей программы хранится </w:t>
      </w: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в папке «Завуч» на локальном диске «Школа»</w:t>
      </w: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4.5. Печатная версия рабочей программы подлежит хранению в школе в течение всего периода ее реализации в месте, установленном директором школы.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4.6. Разработчик рабочей программы готовит в электронном виде аннотацию для сайта школы. В аннотации указываются:</w:t>
      </w:r>
    </w:p>
    <w:p w:rsidR="003B2DFF" w:rsidRPr="003B2DFF" w:rsidRDefault="003B2DFF" w:rsidP="003B2DF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название рабочей программы;</w:t>
      </w:r>
    </w:p>
    <w:p w:rsidR="003B2DFF" w:rsidRPr="003B2DFF" w:rsidRDefault="003B2DFF" w:rsidP="003B2DF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краткая характеристика программы;</w:t>
      </w:r>
    </w:p>
    <w:p w:rsidR="003B2DFF" w:rsidRPr="003B2DFF" w:rsidRDefault="003B2DFF" w:rsidP="003B2DF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срок, на который разработана рабочая программа;</w:t>
      </w:r>
    </w:p>
    <w:p w:rsidR="003B2DFF" w:rsidRPr="003B2DFF" w:rsidRDefault="003B2DFF" w:rsidP="003B2DFF">
      <w:pPr>
        <w:numPr>
          <w:ilvl w:val="0"/>
          <w:numId w:val="12"/>
        </w:numPr>
        <w:spacing w:after="0" w:line="240" w:lineRule="auto"/>
        <w:ind w:left="27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i/>
          <w:iCs/>
          <w:color w:val="222222"/>
          <w:sz w:val="21"/>
          <w:szCs w:val="21"/>
          <w:shd w:val="clear" w:color="auto" w:fill="FFFFCC"/>
          <w:lang w:eastAsia="ru-RU"/>
        </w:rPr>
        <w:t>список приложений к рабочей программе.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4.7. Аннотации к рабочим программам размещаются на школьном сайте в разделе «Сведения об образовательной организации» подразделе «Образование». К аннотации прикрепляется рабочая программа в виде электронных документов, подписанных электронной подписью.</w:t>
      </w:r>
    </w:p>
    <w:p w:rsidR="003B2DFF" w:rsidRPr="003B2DFF" w:rsidRDefault="003B2DFF" w:rsidP="003B2DFF">
      <w:pPr>
        <w:spacing w:after="150" w:line="240" w:lineRule="auto"/>
        <w:jc w:val="center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5. Порядок внесения изменений в рабочую программу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3B2DFF" w:rsidRPr="003B2DFF" w:rsidRDefault="003B2DFF" w:rsidP="003B2DFF">
      <w:pPr>
        <w:spacing w:after="150" w:line="240" w:lineRule="auto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3B2DFF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5.2. Корректировка рабочих программ проводится в сроки и в порядке, установленные в приказе директора школы о внесении изменений в ООП соответствующего уровня общего образования.</w:t>
      </w:r>
    </w:p>
    <w:p w:rsidR="00495E49" w:rsidRDefault="00495E49"/>
    <w:sectPr w:rsidR="00495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652EA"/>
    <w:multiLevelType w:val="multilevel"/>
    <w:tmpl w:val="58926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E32BD5"/>
    <w:multiLevelType w:val="multilevel"/>
    <w:tmpl w:val="A0AE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DE7BBD"/>
    <w:multiLevelType w:val="multilevel"/>
    <w:tmpl w:val="971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C56AA2"/>
    <w:multiLevelType w:val="multilevel"/>
    <w:tmpl w:val="27F0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6284A"/>
    <w:multiLevelType w:val="multilevel"/>
    <w:tmpl w:val="A11E9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F0508D"/>
    <w:multiLevelType w:val="multilevel"/>
    <w:tmpl w:val="E2B2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22151"/>
    <w:multiLevelType w:val="multilevel"/>
    <w:tmpl w:val="9134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E6412"/>
    <w:multiLevelType w:val="multilevel"/>
    <w:tmpl w:val="A4E2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668DC"/>
    <w:multiLevelType w:val="multilevel"/>
    <w:tmpl w:val="1402E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74777D"/>
    <w:multiLevelType w:val="multilevel"/>
    <w:tmpl w:val="99F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5041B1"/>
    <w:multiLevelType w:val="multilevel"/>
    <w:tmpl w:val="D9645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B6FC6"/>
    <w:multiLevelType w:val="multilevel"/>
    <w:tmpl w:val="A0EC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1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6"/>
  </w:num>
  <w:num w:numId="10">
    <w:abstractNumId w:val="1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15"/>
    <w:rsid w:val="002F0F2E"/>
    <w:rsid w:val="003B2DFF"/>
    <w:rsid w:val="00495E49"/>
    <w:rsid w:val="00762C18"/>
    <w:rsid w:val="007C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504D9"/>
  <w15:chartTrackingRefBased/>
  <w15:docId w15:val="{DF5FA895-401B-4B61-91AB-88DFA9A5F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4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zavuch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ip.1zavuch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11" Type="http://schemas.openxmlformats.org/officeDocument/2006/relationships/hyperlink" Target="https://vip.1zavuch.ru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vip.1zavuch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1734</Words>
  <Characters>9888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MBOU 53</dc:creator>
  <cp:keywords/>
  <dc:description/>
  <cp:lastModifiedBy>MBOU 53</cp:lastModifiedBy>
  <cp:revision>4</cp:revision>
  <dcterms:created xsi:type="dcterms:W3CDTF">2022-04-21T14:37:00Z</dcterms:created>
  <dcterms:modified xsi:type="dcterms:W3CDTF">2022-07-26T19:37:00Z</dcterms:modified>
</cp:coreProperties>
</file>